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AA" w:rsidRDefault="00B706AA">
      <w:pPr>
        <w:pStyle w:val="Domylne"/>
        <w:spacing w:after="240"/>
        <w:rPr>
          <w:sz w:val="24"/>
          <w:szCs w:val="24"/>
        </w:rPr>
      </w:pPr>
    </w:p>
    <w:p w:rsidR="000F659B" w:rsidRPr="000F659B" w:rsidRDefault="000F659B" w:rsidP="000F659B">
      <w:pPr>
        <w:pStyle w:val="Tre"/>
        <w:rPr>
          <w:sz w:val="24"/>
          <w:szCs w:val="24"/>
        </w:rPr>
      </w:pPr>
      <w:r>
        <w:rPr>
          <w:sz w:val="24"/>
          <w:szCs w:val="24"/>
        </w:rPr>
        <w:t>Załącznik do Z</w:t>
      </w:r>
      <w:r w:rsidR="00A35295" w:rsidRPr="000F659B">
        <w:rPr>
          <w:sz w:val="24"/>
          <w:szCs w:val="24"/>
        </w:rPr>
        <w:t>arządzenia</w:t>
      </w:r>
      <w:r w:rsidR="00E477E7">
        <w:rPr>
          <w:sz w:val="24"/>
          <w:szCs w:val="24"/>
        </w:rPr>
        <w:t xml:space="preserve"> Nr 10</w:t>
      </w:r>
      <w:bookmarkStart w:id="0" w:name="_GoBack"/>
      <w:bookmarkEnd w:id="0"/>
      <w:r w:rsidRPr="000F659B">
        <w:rPr>
          <w:sz w:val="24"/>
          <w:szCs w:val="24"/>
        </w:rPr>
        <w:t xml:space="preserve">/2017 </w:t>
      </w:r>
    </w:p>
    <w:p w:rsidR="000F659B" w:rsidRPr="000F659B" w:rsidRDefault="000F659B" w:rsidP="000F659B">
      <w:pPr>
        <w:pStyle w:val="Tre"/>
        <w:rPr>
          <w:sz w:val="24"/>
          <w:szCs w:val="24"/>
        </w:rPr>
      </w:pPr>
      <w:r w:rsidRPr="000F659B">
        <w:rPr>
          <w:sz w:val="24"/>
          <w:szCs w:val="24"/>
        </w:rPr>
        <w:t>Dyrektora Zespołu Szkół Szkoła Podstawowa i Gimnazjum w Drobninie</w:t>
      </w:r>
    </w:p>
    <w:p w:rsidR="000F659B" w:rsidRPr="000F659B" w:rsidRDefault="000F659B" w:rsidP="000F659B">
      <w:pPr>
        <w:pStyle w:val="Tre"/>
        <w:rPr>
          <w:sz w:val="24"/>
          <w:szCs w:val="24"/>
        </w:rPr>
      </w:pPr>
      <w:r w:rsidRPr="000F659B">
        <w:rPr>
          <w:sz w:val="24"/>
          <w:szCs w:val="24"/>
        </w:rPr>
        <w:t>z dnia 21 marca 2017 r.</w:t>
      </w:r>
    </w:p>
    <w:p w:rsidR="00B706AA" w:rsidRPr="000F659B" w:rsidRDefault="00B706AA">
      <w:pPr>
        <w:pStyle w:val="Domylne"/>
        <w:spacing w:after="240"/>
        <w:rPr>
          <w:sz w:val="24"/>
          <w:szCs w:val="24"/>
        </w:rPr>
      </w:pPr>
    </w:p>
    <w:p w:rsidR="00B706AA" w:rsidRDefault="00B706AA">
      <w:pPr>
        <w:pStyle w:val="Domylne"/>
        <w:spacing w:after="240"/>
        <w:rPr>
          <w:sz w:val="24"/>
          <w:szCs w:val="24"/>
        </w:rPr>
      </w:pPr>
    </w:p>
    <w:p w:rsidR="00B706AA" w:rsidRDefault="00A35295">
      <w:pPr>
        <w:pStyle w:val="Domylne"/>
        <w:spacing w:after="240"/>
        <w:rPr>
          <w:sz w:val="24"/>
          <w:szCs w:val="24"/>
        </w:rPr>
      </w:pPr>
      <w:r>
        <w:rPr>
          <w:sz w:val="24"/>
          <w:szCs w:val="24"/>
        </w:rPr>
        <w:t>Regulamin Publikacji i Dostępu do Biuletynu Informac</w:t>
      </w:r>
      <w:r w:rsidR="005B31FD">
        <w:rPr>
          <w:sz w:val="24"/>
          <w:szCs w:val="24"/>
        </w:rPr>
        <w:t>ji Publicznej Zespołu Szkół Szkoła Podstawowa i Gimnazjum w Drobninie</w:t>
      </w:r>
    </w:p>
    <w:p w:rsidR="00B706AA" w:rsidRDefault="00A35295">
      <w:pPr>
        <w:pStyle w:val="Domylne"/>
        <w:spacing w:after="240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§1</w:t>
      </w:r>
      <w:r>
        <w:rPr>
          <w:sz w:val="24"/>
          <w:szCs w:val="24"/>
        </w:rPr>
        <w:br/>
        <w:t>1. Niniejszy regulamin określa zasady umieszczania informacji w BIP</w:t>
      </w:r>
      <w:r>
        <w:rPr>
          <w:sz w:val="24"/>
          <w:szCs w:val="24"/>
        </w:rPr>
        <w:br/>
        <w:t>2. Niniejszy regu</w:t>
      </w:r>
      <w:r w:rsidR="005B31FD">
        <w:rPr>
          <w:sz w:val="24"/>
          <w:szCs w:val="24"/>
        </w:rPr>
        <w:t>lamin dotyczy Zespołu Szkół Szkoła Podstawowa i Gimnazjum w Drobninie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>3. Dostęp do BIP uzyskuje się ze st</w:t>
      </w:r>
      <w:r w:rsidR="005B31FD">
        <w:rPr>
          <w:sz w:val="24"/>
          <w:szCs w:val="24"/>
        </w:rPr>
        <w:t>rony głównej serwisu http://bip.krzemieniewo.pl/jednostka/124</w:t>
      </w:r>
      <w:r>
        <w:rPr>
          <w:sz w:val="24"/>
          <w:szCs w:val="24"/>
        </w:rPr>
        <w:br/>
        <w:t>4. Informacje niepublikowane w BIP dostępne są na wniosek zainteresowanego.</w:t>
      </w:r>
      <w:r>
        <w:rPr>
          <w:sz w:val="24"/>
          <w:szCs w:val="24"/>
        </w:rPr>
        <w:br/>
        <w:t xml:space="preserve">5. Zakres publikowania informacji został określony na podstawie aktualnych przepisów </w:t>
      </w:r>
    </w:p>
    <w:p w:rsidR="00B706AA" w:rsidRDefault="00B706AA">
      <w:pPr>
        <w:pStyle w:val="Domylne"/>
        <w:spacing w:after="240"/>
        <w:rPr>
          <w:rFonts w:ascii="Times" w:eastAsia="Times" w:hAnsi="Times" w:cs="Times"/>
          <w:sz w:val="24"/>
          <w:szCs w:val="24"/>
        </w:rPr>
      </w:pPr>
    </w:p>
    <w:p w:rsidR="00B706AA" w:rsidRDefault="00A35295">
      <w:pPr>
        <w:pStyle w:val="Domylne"/>
        <w:spacing w:after="240"/>
        <w:rPr>
          <w:sz w:val="24"/>
          <w:szCs w:val="24"/>
        </w:rPr>
      </w:pPr>
      <w:r>
        <w:rPr>
          <w:sz w:val="24"/>
          <w:szCs w:val="24"/>
        </w:rPr>
        <w:t>§2</w:t>
      </w:r>
      <w:r>
        <w:rPr>
          <w:sz w:val="24"/>
          <w:szCs w:val="24"/>
        </w:rPr>
        <w:br/>
        <w:t>Użyte w regulaminie określenie oznacza :</w:t>
      </w:r>
    </w:p>
    <w:p w:rsidR="00B706AA" w:rsidRDefault="00A35295">
      <w:pPr>
        <w:pStyle w:val="Domylne"/>
        <w:spacing w:after="240"/>
        <w:rPr>
          <w:sz w:val="24"/>
          <w:szCs w:val="24"/>
        </w:rPr>
      </w:pPr>
      <w:r>
        <w:rPr>
          <w:sz w:val="24"/>
          <w:szCs w:val="24"/>
        </w:rPr>
        <w:br/>
        <w:t xml:space="preserve">- Administrator BIP - wyznaczony pracownik, który sprawuje nadzór formalny i merytoryczny nad wyborem, wprowadzaniem i publikowaniem treści w BIP, zgodnie z ustawą </w:t>
      </w:r>
      <w:r>
        <w:rPr>
          <w:sz w:val="24"/>
          <w:szCs w:val="24"/>
          <w:lang w:val="pt-PT"/>
        </w:rPr>
        <w:t>o doste</w:t>
      </w:r>
      <w:r>
        <w:rPr>
          <w:sz w:val="24"/>
          <w:szCs w:val="24"/>
        </w:rPr>
        <w:t>̨pie do informacji publicznej.</w:t>
      </w:r>
    </w:p>
    <w:p w:rsidR="00B706AA" w:rsidRDefault="00A35295">
      <w:pPr>
        <w:pStyle w:val="Domylne"/>
        <w:spacing w:after="240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br/>
        <w:t xml:space="preserve">- Redaktor BIP - wyznaczony , który upoważniony jest do technicznego umieszczania informacji w BIP. </w:t>
      </w:r>
    </w:p>
    <w:p w:rsidR="00B706AA" w:rsidRDefault="00B706AA">
      <w:pPr>
        <w:pStyle w:val="Domylne"/>
        <w:spacing w:after="240"/>
        <w:rPr>
          <w:rFonts w:ascii="Times" w:eastAsia="Times" w:hAnsi="Times" w:cs="Times"/>
          <w:sz w:val="24"/>
          <w:szCs w:val="24"/>
        </w:rPr>
      </w:pPr>
    </w:p>
    <w:p w:rsidR="00B706AA" w:rsidRDefault="00A35295">
      <w:pPr>
        <w:pStyle w:val="Domylne"/>
        <w:spacing w:after="240"/>
        <w:rPr>
          <w:sz w:val="24"/>
          <w:szCs w:val="24"/>
        </w:rPr>
      </w:pPr>
      <w:r>
        <w:rPr>
          <w:sz w:val="24"/>
          <w:szCs w:val="24"/>
        </w:rPr>
        <w:t>§3</w:t>
      </w:r>
      <w:r>
        <w:rPr>
          <w:sz w:val="24"/>
          <w:szCs w:val="24"/>
        </w:rPr>
        <w:br/>
        <w:t>1. Publikowanie danych w BIP odbywa się przy użyciu przeglądarki internetowej po zalogowaniu.</w:t>
      </w:r>
    </w:p>
    <w:p w:rsidR="00B706AA" w:rsidRDefault="00A35295">
      <w:pPr>
        <w:pStyle w:val="Domylne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2. Każda strona BIP może zostać poddana edycji przez redaktora. </w:t>
      </w:r>
      <w:r>
        <w:rPr>
          <w:sz w:val="24"/>
          <w:szCs w:val="24"/>
        </w:rPr>
        <w:br/>
        <w:t xml:space="preserve">3. Każdy strona BIP zawiera informację o osobie, która ją wprowadziła. </w:t>
      </w:r>
      <w:r>
        <w:rPr>
          <w:sz w:val="24"/>
          <w:szCs w:val="24"/>
        </w:rPr>
        <w:br/>
        <w:t xml:space="preserve">4. Każda strona zawiera informacje o dacie publikacji i ostatniej aktualizacji. </w:t>
      </w:r>
      <w:r>
        <w:rPr>
          <w:sz w:val="24"/>
          <w:szCs w:val="24"/>
        </w:rPr>
        <w:br/>
        <w:t>5. Redaktor może do wybranej strony załączyć dodatkowe pliki w formacie zgodnym z oddzielnymi przepisami (rozporządzenie: minimalne wymagania dla systemów informatycznych).</w:t>
      </w:r>
      <w:r>
        <w:rPr>
          <w:sz w:val="24"/>
          <w:szCs w:val="24"/>
        </w:rPr>
        <w:br/>
        <w:t>6. Każdy załącznik do strony zawiera informacje o osobie która jest jego autorem.</w:t>
      </w:r>
      <w:r>
        <w:rPr>
          <w:sz w:val="24"/>
          <w:szCs w:val="24"/>
        </w:rPr>
        <w:br/>
        <w:t xml:space="preserve">7. Każda aktualizacja treści lub publikacja nowego dokumentu wymaga zlecenia przez Administratora BIP. </w:t>
      </w:r>
    </w:p>
    <w:p w:rsidR="00B706AA" w:rsidRDefault="00B706AA">
      <w:pPr>
        <w:pStyle w:val="Domylne"/>
        <w:spacing w:after="240"/>
        <w:rPr>
          <w:sz w:val="24"/>
          <w:szCs w:val="24"/>
        </w:rPr>
      </w:pPr>
    </w:p>
    <w:p w:rsidR="00B706AA" w:rsidRDefault="00A35295">
      <w:pPr>
        <w:pStyle w:val="Domylne"/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§4 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>Zadania redaktora BIP:</w:t>
      </w:r>
      <w:r>
        <w:rPr>
          <w:sz w:val="24"/>
          <w:szCs w:val="24"/>
        </w:rPr>
        <w:br/>
        <w:t xml:space="preserve">1. Redaktor odpowiada za terminową publikację informacji przekazanych przez Adminis- tratora. 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 xml:space="preserve">2. Redaktor otrzymuje w terminie dane do publikacji od Administratora. </w:t>
      </w:r>
      <w:r>
        <w:rPr>
          <w:sz w:val="24"/>
          <w:szCs w:val="24"/>
        </w:rPr>
        <w:br/>
        <w:t xml:space="preserve">3. Redaktor zobowiązany jest do wykonywania poprawek treści tych stron, które zostały wskazane do poprawy przez Administratora. </w:t>
      </w:r>
      <w:r>
        <w:rPr>
          <w:sz w:val="24"/>
          <w:szCs w:val="24"/>
        </w:rPr>
        <w:br/>
        <w:t xml:space="preserve">4. Redaktor odpowiada za właściwe formatowanie tekstów publikowanych informacji. </w:t>
      </w:r>
      <w:r>
        <w:rPr>
          <w:sz w:val="24"/>
          <w:szCs w:val="24"/>
        </w:rPr>
        <w:br/>
        <w:t xml:space="preserve">5. Redaktor ma obowiązek zgłaszać usługodawcy wszelkie nieprawidłowości w oprogramowaniu BIP przez utworzoną w oprogramowaniu funkcję lub poprzez odpowiednią stronę www. </w:t>
      </w:r>
    </w:p>
    <w:p w:rsidR="00B706AA" w:rsidRDefault="00A35295">
      <w:pPr>
        <w:pStyle w:val="Domylne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§5 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>W celu weryfikacji, tworzy się dodatkowy rejestr przekazywanych informacji zawierający następujące pozycję:</w:t>
      </w:r>
      <w:r>
        <w:rPr>
          <w:sz w:val="24"/>
          <w:szCs w:val="24"/>
        </w:rPr>
        <w:br/>
        <w:t>1. rodzaj dokumentu.</w:t>
      </w:r>
      <w:r>
        <w:rPr>
          <w:sz w:val="24"/>
          <w:szCs w:val="24"/>
        </w:rPr>
        <w:br/>
        <w:t xml:space="preserve">2. podpis i data przekazania dokumentu przez Administratora Redaktorowi. </w:t>
      </w:r>
      <w:r>
        <w:rPr>
          <w:sz w:val="24"/>
          <w:szCs w:val="24"/>
        </w:rPr>
        <w:br/>
        <w:t xml:space="preserve">3. podpis i data publikacji w internecie przez Redaktora. 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>4. wydruk dziennika zmian (z systemu BIP) potwierdzającego fakt dodania informacji (w razie potrzeby)</w:t>
      </w:r>
    </w:p>
    <w:p w:rsidR="00B706AA" w:rsidRDefault="00A35295">
      <w:pPr>
        <w:pStyle w:val="Domylne"/>
        <w:spacing w:after="240"/>
      </w:pPr>
      <w:r>
        <w:rPr>
          <w:sz w:val="24"/>
          <w:szCs w:val="24"/>
        </w:rPr>
        <w:t xml:space="preserve"> </w:t>
      </w:r>
    </w:p>
    <w:sectPr w:rsidR="00B706A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B9" w:rsidRDefault="003167B9">
      <w:r>
        <w:separator/>
      </w:r>
    </w:p>
  </w:endnote>
  <w:endnote w:type="continuationSeparator" w:id="0">
    <w:p w:rsidR="003167B9" w:rsidRDefault="0031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AA" w:rsidRDefault="00B706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B9" w:rsidRDefault="003167B9">
      <w:r>
        <w:separator/>
      </w:r>
    </w:p>
  </w:footnote>
  <w:footnote w:type="continuationSeparator" w:id="0">
    <w:p w:rsidR="003167B9" w:rsidRDefault="0031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AA" w:rsidRDefault="00B706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06AA"/>
    <w:rsid w:val="000F659B"/>
    <w:rsid w:val="003167B9"/>
    <w:rsid w:val="005B31FD"/>
    <w:rsid w:val="00A35295"/>
    <w:rsid w:val="00B706AA"/>
    <w:rsid w:val="00B922AB"/>
    <w:rsid w:val="00E34EDD"/>
    <w:rsid w:val="00E477E7"/>
    <w:rsid w:val="00E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</w:rPr>
  </w:style>
  <w:style w:type="paragraph" w:customStyle="1" w:styleId="Tre">
    <w:name w:val="Treść"/>
    <w:rsid w:val="000F65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 w:cs="Arial Unicode MS"/>
      <w:color w:val="000000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</w:rPr>
  </w:style>
  <w:style w:type="paragraph" w:customStyle="1" w:styleId="Tre">
    <w:name w:val="Treść"/>
    <w:rsid w:val="000F65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 w:cs="Arial Unicode MS"/>
      <w:color w:val="000000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2017-03-15T12:21:00Z</dcterms:created>
  <dcterms:modified xsi:type="dcterms:W3CDTF">2017-03-17T09:03:00Z</dcterms:modified>
</cp:coreProperties>
</file>